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1"/>
      </w:tblGrid>
      <w:tr w:rsidR="007A61AA" w:rsidRPr="00B44050" w14:paraId="5937A2CA" w14:textId="77777777" w:rsidTr="007A61AA">
        <w:trPr>
          <w:trHeight w:val="1212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2DB4C" w14:textId="77777777" w:rsidR="007A61AA" w:rsidRDefault="00413AD5" w:rsidP="001D1B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Toc358640843"/>
            <w:r w:rsidRPr="00413AD5">
              <w:rPr>
                <w:rFonts w:ascii="Arial" w:hAnsi="Arial" w:cs="Arial"/>
                <w:b/>
                <w:sz w:val="22"/>
                <w:szCs w:val="22"/>
              </w:rPr>
              <w:t xml:space="preserve">Location et maintenance d’une solution d’impression au profit du Groupement de Soutien Commissariat de Lyon </w:t>
            </w:r>
          </w:p>
          <w:p w14:paraId="13399158" w14:textId="77777777" w:rsidR="002C3FC6" w:rsidRDefault="002C3FC6" w:rsidP="001D1B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9F52C7" w14:textId="2ED3ED0B" w:rsidR="002C3FC6" w:rsidRPr="008E346B" w:rsidRDefault="002C3FC6" w:rsidP="001D1BD8">
            <w:pPr>
              <w:jc w:val="center"/>
              <w:rPr>
                <w:rFonts w:ascii="Arial" w:eastAsia="BatangChe" w:hAnsi="Arial" w:cs="Arial"/>
                <w:b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A61AA" w:rsidRPr="00B44050" w14:paraId="5DE6CE46" w14:textId="77777777" w:rsidTr="007A61AA">
        <w:trPr>
          <w:trHeight w:val="576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CFB05" w14:textId="55FF395C" w:rsidR="007A61AA" w:rsidRPr="00B44050" w:rsidRDefault="007A61AA" w:rsidP="00B4405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440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ANNEXE </w:t>
            </w:r>
            <w:r w:rsidR="00B440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  <w:r w:rsidRPr="00B440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</w:t>
            </w:r>
            <w:r w:rsidR="000A715A" w:rsidRPr="00B440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U REGLEMENT DE CONSULTATION </w:t>
            </w:r>
            <w:r w:rsidR="00B9078B" w:rsidRPr="00B90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n°</w:t>
            </w:r>
            <w:r w:rsidR="00B907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13AD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2023_002060</w:t>
            </w:r>
            <w:r w:rsidR="000A715A" w:rsidRPr="00B4405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</w:p>
        </w:tc>
      </w:tr>
    </w:tbl>
    <w:bookmarkEnd w:id="0"/>
    <w:p w14:paraId="7A843D00" w14:textId="77777777" w:rsidR="00AA7FCB" w:rsidRPr="00B44050" w:rsidRDefault="00C43DDE" w:rsidP="00584739">
      <w:pPr>
        <w:pStyle w:val="En-tte"/>
        <w:tabs>
          <w:tab w:val="clear" w:pos="4536"/>
          <w:tab w:val="clear" w:pos="9072"/>
          <w:tab w:val="center" w:pos="5102"/>
        </w:tabs>
        <w:spacing w:before="360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B44050">
        <w:rPr>
          <w:rFonts w:ascii="Arial" w:hAnsi="Arial" w:cs="Arial"/>
          <w:b/>
          <w:caps/>
          <w:sz w:val="22"/>
          <w:szCs w:val="22"/>
          <w:u w:val="single"/>
        </w:rPr>
        <w:t>attestation de compatibilite</w:t>
      </w:r>
      <w:r w:rsidR="00B9078B">
        <w:rPr>
          <w:rFonts w:ascii="Arial" w:hAnsi="Arial" w:cs="Arial"/>
          <w:b/>
          <w:caps/>
          <w:sz w:val="22"/>
          <w:szCs w:val="22"/>
          <w:u w:val="single"/>
        </w:rPr>
        <w:t xml:space="preserve"> ET d’INTEROPERABILITE</w:t>
      </w:r>
    </w:p>
    <w:p w14:paraId="3E252695" w14:textId="77777777" w:rsidR="000A715A" w:rsidRDefault="000A715A" w:rsidP="007F6C54">
      <w:pPr>
        <w:tabs>
          <w:tab w:val="left" w:pos="7371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245E617" w14:textId="77777777" w:rsidR="00B44050" w:rsidRDefault="00B44050" w:rsidP="007F6C54">
      <w:pPr>
        <w:tabs>
          <w:tab w:val="left" w:pos="7371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E98D087" w14:textId="77777777" w:rsidR="00B44050" w:rsidRPr="00B44050" w:rsidRDefault="00B44050" w:rsidP="007F6C54">
      <w:pPr>
        <w:tabs>
          <w:tab w:val="left" w:pos="7371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784B286" w14:textId="77777777" w:rsidR="00C43DDE" w:rsidRPr="00B44050" w:rsidRDefault="00C43DDE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08C16C3D" w14:textId="235E7DC6" w:rsidR="00C43DDE" w:rsidRPr="00B44050" w:rsidRDefault="00C43DDE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r w:rsidRPr="00B44050">
        <w:rPr>
          <w:rFonts w:ascii="Arial" w:hAnsi="Arial" w:cs="Arial"/>
          <w:sz w:val="22"/>
          <w:szCs w:val="22"/>
        </w:rPr>
        <w:t>Suite à la visite du site effectuée le ……………</w:t>
      </w:r>
      <w:proofErr w:type="gramStart"/>
      <w:r w:rsidR="002C3FC6">
        <w:rPr>
          <w:rFonts w:ascii="Arial" w:hAnsi="Arial" w:cs="Arial"/>
          <w:sz w:val="22"/>
          <w:szCs w:val="22"/>
        </w:rPr>
        <w:t>…</w:t>
      </w:r>
      <w:r w:rsidRPr="00B44050">
        <w:rPr>
          <w:rFonts w:ascii="Arial" w:hAnsi="Arial" w:cs="Arial"/>
          <w:sz w:val="22"/>
          <w:szCs w:val="22"/>
        </w:rPr>
        <w:t>….</w:t>
      </w:r>
      <w:proofErr w:type="gramEnd"/>
      <w:r w:rsidRPr="00B44050">
        <w:rPr>
          <w:rFonts w:ascii="Arial" w:hAnsi="Arial" w:cs="Arial"/>
          <w:sz w:val="22"/>
          <w:szCs w:val="22"/>
        </w:rPr>
        <w:t>., je soussigné M………………………………………, représentant la société……………………</w:t>
      </w:r>
      <w:r w:rsidR="002C3FC6">
        <w:rPr>
          <w:rFonts w:ascii="Arial" w:hAnsi="Arial" w:cs="Arial"/>
          <w:sz w:val="22"/>
          <w:szCs w:val="22"/>
        </w:rPr>
        <w:t>…</w:t>
      </w:r>
      <w:r w:rsidRPr="00B44050">
        <w:rPr>
          <w:rFonts w:ascii="Arial" w:hAnsi="Arial" w:cs="Arial"/>
          <w:sz w:val="22"/>
          <w:szCs w:val="22"/>
        </w:rPr>
        <w:t>…… atteste que le matériel présenté dans l’offre est compatible avec les équipements et réseaux existants sur le site bénéficiaire.</w:t>
      </w:r>
    </w:p>
    <w:p w14:paraId="7F62246B" w14:textId="77777777" w:rsidR="00C43DDE" w:rsidRPr="00B44050" w:rsidRDefault="00C43DDE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731C08EA" w14:textId="77777777" w:rsidR="00C43DDE" w:rsidRPr="00B44050" w:rsidRDefault="00C43DDE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158EF684" w14:textId="77777777" w:rsidR="004D13F5" w:rsidRPr="00B44050" w:rsidRDefault="004D13F5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2893E305" w14:textId="7B0BE7C2" w:rsidR="004D13F5" w:rsidRDefault="004D13F5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</w:p>
    <w:p w14:paraId="12C70955" w14:textId="77777777" w:rsidR="002C3FC6" w:rsidRPr="00B44050" w:rsidRDefault="002C3FC6" w:rsidP="00C43DDE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4C791214" w14:textId="77777777" w:rsidR="00C43DDE" w:rsidRPr="00B44050" w:rsidRDefault="00C43DDE" w:rsidP="00C43DDE">
      <w:pPr>
        <w:pStyle w:val="Corpsdetexte2"/>
        <w:spacing w:line="240" w:lineRule="auto"/>
        <w:rPr>
          <w:rFonts w:ascii="Arial" w:hAnsi="Arial" w:cs="Arial"/>
          <w:b/>
          <w:sz w:val="22"/>
          <w:szCs w:val="22"/>
        </w:rPr>
      </w:pPr>
      <w:r w:rsidRPr="00B44050">
        <w:rPr>
          <w:rFonts w:ascii="Arial" w:hAnsi="Arial" w:cs="Arial"/>
          <w:b/>
          <w:sz w:val="22"/>
          <w:szCs w:val="22"/>
          <w:u w:val="single"/>
        </w:rPr>
        <w:t>Nom, fonction, date et signature de la personne habilitée à engager la société</w:t>
      </w:r>
    </w:p>
    <w:p w14:paraId="5BB76C3F" w14:textId="77777777" w:rsidR="0040685C" w:rsidRPr="00B44050" w:rsidRDefault="0040685C" w:rsidP="007F6C54">
      <w:pPr>
        <w:tabs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p w14:paraId="26C084B4" w14:textId="77777777" w:rsidR="0040685C" w:rsidRPr="00B44050" w:rsidRDefault="0040685C" w:rsidP="007F6C54">
      <w:pPr>
        <w:tabs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p w14:paraId="42AFC2BC" w14:textId="77777777" w:rsidR="0089400D" w:rsidRPr="00B44050" w:rsidRDefault="0089400D" w:rsidP="007F6C54">
      <w:pPr>
        <w:tabs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p w14:paraId="6BCE7BDD" w14:textId="77777777" w:rsidR="0089400D" w:rsidRPr="00B44050" w:rsidRDefault="0089400D" w:rsidP="007F6C54">
      <w:pPr>
        <w:tabs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sectPr w:rsidR="0089400D" w:rsidRPr="00B44050" w:rsidSect="00457981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920" w:right="851" w:bottom="993" w:left="851" w:header="426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D6642" w14:textId="77777777" w:rsidR="002D51E8" w:rsidRDefault="002D51E8" w:rsidP="00584739">
      <w:r>
        <w:separator/>
      </w:r>
    </w:p>
  </w:endnote>
  <w:endnote w:type="continuationSeparator" w:id="0">
    <w:p w14:paraId="3E8F25E7" w14:textId="77777777" w:rsidR="002D51E8" w:rsidRDefault="002D51E8" w:rsidP="0058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086B0" w14:textId="77777777" w:rsidR="00AA7FCB" w:rsidRDefault="00AA7FC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8CBF782" w14:textId="77777777" w:rsidR="00AA7FCB" w:rsidRDefault="00AA7FC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75028" w14:textId="77777777" w:rsidR="00AA7FCB" w:rsidRDefault="00AA7FCB">
    <w:pPr>
      <w:pStyle w:val="Pieddepage"/>
      <w:ind w:left="426" w:right="360"/>
      <w:jc w:val="center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0A715A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C4FA2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0DB0525" w14:textId="77777777" w:rsidR="00AA7FCB" w:rsidRDefault="00AA7FCB">
    <w:pPr>
      <w:pStyle w:val="Pieddepage"/>
      <w:ind w:left="426"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99B28" w14:textId="77777777" w:rsidR="00AA7FCB" w:rsidRDefault="00AA7FCB">
    <w:pPr>
      <w:pStyle w:val="Pieddepage"/>
    </w:pPr>
  </w:p>
  <w:p w14:paraId="5A422379" w14:textId="77777777" w:rsidR="00AA7FCB" w:rsidRDefault="00AA7F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83E7B" w14:textId="77777777" w:rsidR="002D51E8" w:rsidRDefault="002D51E8" w:rsidP="00584739">
      <w:r>
        <w:separator/>
      </w:r>
    </w:p>
  </w:footnote>
  <w:footnote w:type="continuationSeparator" w:id="0">
    <w:p w14:paraId="46A5E2D2" w14:textId="77777777" w:rsidR="002D51E8" w:rsidRDefault="002D51E8" w:rsidP="0058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584E5" w14:textId="77777777" w:rsidR="00AA7FCB" w:rsidRDefault="00AA7FCB" w:rsidP="007A61AA">
    <w:pPr>
      <w:pStyle w:val="En-tte"/>
      <w:tabs>
        <w:tab w:val="clear" w:pos="4536"/>
        <w:tab w:val="clear" w:pos="9072"/>
        <w:tab w:val="left" w:pos="142"/>
        <w:tab w:val="left" w:pos="1635"/>
        <w:tab w:val="center" w:pos="5102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5D85A" w14:textId="77777777" w:rsidR="00AA7FCB" w:rsidRDefault="00AA7FCB" w:rsidP="007A61AA">
    <w:pPr>
      <w:pStyle w:val="En-tte"/>
      <w:tabs>
        <w:tab w:val="clear" w:pos="4536"/>
        <w:tab w:val="clear" w:pos="9072"/>
        <w:tab w:val="left" w:pos="4170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39"/>
    <w:rsid w:val="0000129A"/>
    <w:rsid w:val="000724F5"/>
    <w:rsid w:val="000A715A"/>
    <w:rsid w:val="0012503A"/>
    <w:rsid w:val="0012587D"/>
    <w:rsid w:val="001D1BD8"/>
    <w:rsid w:val="00204C81"/>
    <w:rsid w:val="002C3FC6"/>
    <w:rsid w:val="002C54A3"/>
    <w:rsid w:val="002D51E8"/>
    <w:rsid w:val="002E37FD"/>
    <w:rsid w:val="0031302E"/>
    <w:rsid w:val="003355E5"/>
    <w:rsid w:val="003507D7"/>
    <w:rsid w:val="003703A4"/>
    <w:rsid w:val="003F2DFD"/>
    <w:rsid w:val="0040685C"/>
    <w:rsid w:val="00413AD5"/>
    <w:rsid w:val="00457981"/>
    <w:rsid w:val="0047622C"/>
    <w:rsid w:val="004D13F5"/>
    <w:rsid w:val="004F51C1"/>
    <w:rsid w:val="00563A51"/>
    <w:rsid w:val="00570098"/>
    <w:rsid w:val="0058385B"/>
    <w:rsid w:val="00584739"/>
    <w:rsid w:val="005D568E"/>
    <w:rsid w:val="0061150B"/>
    <w:rsid w:val="0062307D"/>
    <w:rsid w:val="00624073"/>
    <w:rsid w:val="006868EA"/>
    <w:rsid w:val="00767E3B"/>
    <w:rsid w:val="007A61AA"/>
    <w:rsid w:val="007B001E"/>
    <w:rsid w:val="007C4FA2"/>
    <w:rsid w:val="007E0D23"/>
    <w:rsid w:val="007F6C54"/>
    <w:rsid w:val="0089400D"/>
    <w:rsid w:val="008E346B"/>
    <w:rsid w:val="009412A2"/>
    <w:rsid w:val="00983EFE"/>
    <w:rsid w:val="009A67DE"/>
    <w:rsid w:val="00A36BF9"/>
    <w:rsid w:val="00A66BB2"/>
    <w:rsid w:val="00AA7FCB"/>
    <w:rsid w:val="00AD0CC4"/>
    <w:rsid w:val="00AD644C"/>
    <w:rsid w:val="00B44050"/>
    <w:rsid w:val="00B9078B"/>
    <w:rsid w:val="00B95B2B"/>
    <w:rsid w:val="00C41043"/>
    <w:rsid w:val="00C43DDE"/>
    <w:rsid w:val="00D52F2E"/>
    <w:rsid w:val="00D6451C"/>
    <w:rsid w:val="00E1621F"/>
    <w:rsid w:val="00E24047"/>
    <w:rsid w:val="00E349FF"/>
    <w:rsid w:val="00E56D72"/>
    <w:rsid w:val="00E7284D"/>
    <w:rsid w:val="00E80AE2"/>
    <w:rsid w:val="00EC0CCC"/>
    <w:rsid w:val="00EE564A"/>
    <w:rsid w:val="00EF211E"/>
    <w:rsid w:val="00F8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E1ED12"/>
  <w15:docId w15:val="{F9A27885-B6FA-4A69-9428-10F6F1B68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739"/>
    <w:rPr>
      <w:rFonts w:ascii="Times New Roman" w:eastAsia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584739"/>
    <w:rPr>
      <w:rFonts w:cs="Times New Roman"/>
    </w:rPr>
  </w:style>
  <w:style w:type="paragraph" w:styleId="Corpsdetexte2">
    <w:name w:val="Body Text 2"/>
    <w:basedOn w:val="Normal"/>
    <w:link w:val="Corpsdetexte2Car"/>
    <w:uiPriority w:val="99"/>
    <w:rsid w:val="00584739"/>
    <w:pPr>
      <w:spacing w:line="240" w:lineRule="exact"/>
      <w:jc w:val="both"/>
    </w:pPr>
    <w:rPr>
      <w:rFonts w:ascii="Courier" w:hAnsi="Courier"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584739"/>
    <w:rPr>
      <w:rFonts w:ascii="Courier" w:hAnsi="Courier" w:cs="Times New Roman"/>
      <w:sz w:val="20"/>
      <w:szCs w:val="20"/>
      <w:lang w:eastAsia="fr-FR"/>
    </w:rPr>
  </w:style>
  <w:style w:type="paragraph" w:customStyle="1" w:styleId="CCPCHAPITRE">
    <w:name w:val="CCP CHAPITRE"/>
    <w:basedOn w:val="Normal"/>
    <w:uiPriority w:val="99"/>
    <w:rsid w:val="00584739"/>
    <w:pPr>
      <w:spacing w:after="600" w:line="240" w:lineRule="exact"/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4F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4FA2"/>
    <w:rPr>
      <w:rFonts w:ascii="Segoe UI" w:eastAsia="Times New Roman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C0C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0CCC"/>
  </w:style>
  <w:style w:type="character" w:customStyle="1" w:styleId="CommentaireCar">
    <w:name w:val="Commentaire Car"/>
    <w:basedOn w:val="Policepardfaut"/>
    <w:link w:val="Commentaire"/>
    <w:uiPriority w:val="99"/>
    <w:semiHidden/>
    <w:rsid w:val="00EC0CCC"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0C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0CCC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&amp; Julie</dc:creator>
  <cp:keywords/>
  <dc:description/>
  <cp:lastModifiedBy>NARBONNET Romain Extérieur</cp:lastModifiedBy>
  <cp:revision>2</cp:revision>
  <cp:lastPrinted>2019-10-02T12:04:00Z</cp:lastPrinted>
  <dcterms:created xsi:type="dcterms:W3CDTF">2025-05-14T08:58:00Z</dcterms:created>
  <dcterms:modified xsi:type="dcterms:W3CDTF">2025-05-14T08:58:00Z</dcterms:modified>
</cp:coreProperties>
</file>